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DF" w:rsidRPr="005D46DF" w:rsidRDefault="005D46DF" w:rsidP="005D46DF">
      <w:pPr>
        <w:autoSpaceDE w:val="0"/>
        <w:autoSpaceDN w:val="0"/>
        <w:spacing w:after="13"/>
        <w:ind w:left="672"/>
        <w:jc w:val="center"/>
        <w:rPr>
          <w:rFonts w:ascii="標楷體" w:eastAsia="標楷體" w:hAnsi="標楷體" w:cs="標楷體"/>
          <w:kern w:val="0"/>
          <w:szCs w:val="24"/>
        </w:rPr>
      </w:pPr>
      <w:r w:rsidRPr="005D46DF">
        <w:rPr>
          <w:rFonts w:ascii="標楷體" w:eastAsia="標楷體" w:hAnsi="標楷體" w:cs="標楷體" w:hint="eastAsia"/>
          <w:kern w:val="0"/>
          <w:szCs w:val="24"/>
        </w:rPr>
        <w:t>表1 學期實習課程規劃表</w:t>
      </w:r>
    </w:p>
    <w:tbl>
      <w:tblPr>
        <w:tblStyle w:val="TableNormal"/>
        <w:tblW w:w="0" w:type="auto"/>
        <w:tblInd w:w="6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5D46DF" w:rsidRPr="005D46DF" w:rsidTr="005D46DF">
        <w:trPr>
          <w:trHeight w:val="53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02"/>
              <w:ind w:left="301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課程名稱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12"/>
              <w:ind w:left="3171" w:right="3143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產業實務與實習</w:t>
            </w:r>
            <w:proofErr w:type="spellEnd"/>
          </w:p>
        </w:tc>
      </w:tr>
      <w:tr w:rsidR="005D46DF" w:rsidRPr="005D46DF" w:rsidTr="005D46DF">
        <w:trPr>
          <w:trHeight w:val="319"/>
        </w:trPr>
        <w:tc>
          <w:tcPr>
            <w:tcW w:w="1418" w:type="dxa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31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課程內容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48" w:right="124"/>
              <w:jc w:val="center"/>
              <w:rPr>
                <w:rFonts w:ascii="Times New Roman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48" w:right="124"/>
              <w:jc w:val="center"/>
              <w:rPr>
                <w:rFonts w:ascii="Times New Roman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="123"/>
              <w:jc w:val="center"/>
              <w:rPr>
                <w:rFonts w:ascii="Times New Roman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="123"/>
              <w:jc w:val="center"/>
              <w:rPr>
                <w:rFonts w:ascii="Times New Roman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六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="123"/>
              <w:jc w:val="center"/>
              <w:rPr>
                <w:rFonts w:ascii="Times New Roman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七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="123"/>
              <w:jc w:val="center"/>
              <w:rPr>
                <w:rFonts w:ascii="Times New Roman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>(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八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>)</w:t>
            </w:r>
          </w:p>
        </w:tc>
      </w:tr>
      <w:tr w:rsidR="005D46DF" w:rsidRPr="005D46DF" w:rsidTr="005D46DF">
        <w:trPr>
          <w:trHeight w:val="1269"/>
        </w:trPr>
        <w:tc>
          <w:tcPr>
            <w:tcW w:w="1418" w:type="dxa"/>
            <w:vMerge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286" w:lineRule="exact"/>
              <w:ind w:left="13" w:rightChars="55" w:right="13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工作研究方法應用(問題尋找與解決)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286" w:lineRule="exact"/>
              <w:ind w:left="13" w:rightChars="59" w:right="142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工程統計方法應用(產品設備機台數據蒐集與分析)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62" w:line="220" w:lineRule="auto"/>
              <w:ind w:left="16" w:rightChars="55" w:right="132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人因工程方法應用(現場作業人員動作分析與改善)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62" w:line="220" w:lineRule="auto"/>
              <w:ind w:left="16" w:right="120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設施規劃方法應用(工作現場布置改善建議)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62" w:line="220" w:lineRule="auto"/>
              <w:ind w:left="16" w:rightChars="55" w:right="132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品質管理方法應用(產品品質量測與改善)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62" w:line="220" w:lineRule="auto"/>
              <w:ind w:left="16" w:rightChars="59" w:right="142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生產管理方法應用(現場生產排程與應用)</w:t>
            </w:r>
          </w:p>
        </w:tc>
      </w:tr>
      <w:tr w:rsidR="005D46DF" w:rsidRPr="005D46DF" w:rsidTr="005D46DF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31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課程時間</w:t>
            </w:r>
            <w:proofErr w:type="spellEnd"/>
          </w:p>
          <w:p w:rsidR="005D46DF" w:rsidRPr="005D46DF" w:rsidRDefault="005D46DF" w:rsidP="005D46DF">
            <w:pPr>
              <w:tabs>
                <w:tab w:val="left" w:pos="1418"/>
              </w:tabs>
              <w:spacing w:before="25" w:line="254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(共 </w:t>
            </w: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27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個月</w:t>
            </w:r>
            <w:proofErr w:type="spellEnd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3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>周一至週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五，每天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4</w:t>
            </w:r>
            <w:r w:rsidRPr="005D46DF">
              <w:rPr>
                <w:rFonts w:ascii="Times New Roman" w:hAnsi="標楷體" w:cs="標楷體"/>
                <w:spacing w:val="4"/>
                <w:sz w:val="20"/>
                <w:szCs w:val="20"/>
                <w:lang w:eastAsia="zh-TW"/>
              </w:rPr>
              <w:t xml:space="preserve">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小時， </w:t>
            </w:r>
            <w:r w:rsidRPr="005D46DF">
              <w:rPr>
                <w:rFonts w:ascii="標楷體" w:eastAsia="標楷體" w:hAnsi="標楷體" w:cs="標楷體" w:hint="eastAsia"/>
                <w:spacing w:val="46"/>
                <w:sz w:val="20"/>
                <w:szCs w:val="20"/>
                <w:lang w:eastAsia="zh-TW"/>
              </w:rPr>
              <w:t xml:space="preserve">每周 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20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>小時，共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4.5 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個月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3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>周一至週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五，每天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4</w:t>
            </w:r>
            <w:r w:rsidRPr="005D46DF">
              <w:rPr>
                <w:rFonts w:ascii="Times New Roman" w:hAnsi="標楷體" w:cs="標楷體"/>
                <w:spacing w:val="4"/>
                <w:sz w:val="20"/>
                <w:szCs w:val="20"/>
                <w:lang w:eastAsia="zh-TW"/>
              </w:rPr>
              <w:t xml:space="preserve">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小時， </w:t>
            </w:r>
            <w:r w:rsidRPr="005D46DF">
              <w:rPr>
                <w:rFonts w:ascii="標楷體" w:eastAsia="標楷體" w:hAnsi="標楷體" w:cs="標楷體" w:hint="eastAsia"/>
                <w:spacing w:val="46"/>
                <w:sz w:val="20"/>
                <w:szCs w:val="20"/>
                <w:lang w:eastAsia="zh-TW"/>
              </w:rPr>
              <w:t xml:space="preserve">每周 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20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>小時，共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4.5 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個月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6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周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一至週五，每天4 小時， 每周 20 小時，共4.5 個月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6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周一至週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五，每天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4</w:t>
            </w:r>
            <w:r w:rsidRPr="005D46DF">
              <w:rPr>
                <w:rFonts w:ascii="Times New Roman" w:hAnsi="標楷體" w:cs="標楷體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>小時，</w:t>
            </w:r>
            <w:r w:rsidRPr="005D46DF">
              <w:rPr>
                <w:rFonts w:ascii="標楷體" w:eastAsia="標楷體" w:hAnsi="標楷體" w:cs="標楷體" w:hint="eastAsia"/>
                <w:spacing w:val="46"/>
                <w:sz w:val="20"/>
                <w:szCs w:val="20"/>
                <w:lang w:eastAsia="zh-TW"/>
              </w:rPr>
              <w:t>每周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20</w:t>
            </w: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小時，共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4.5 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個月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6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周一至週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五，每天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4</w:t>
            </w:r>
            <w:r w:rsidRPr="005D46DF">
              <w:rPr>
                <w:rFonts w:ascii="Times New Roman" w:hAnsi="標楷體" w:cs="標楷體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小時， </w:t>
            </w:r>
            <w:r w:rsidRPr="005D46DF">
              <w:rPr>
                <w:rFonts w:ascii="標楷體" w:eastAsia="標楷體" w:hAnsi="標楷體" w:cs="標楷體" w:hint="eastAsia"/>
                <w:spacing w:val="46"/>
                <w:sz w:val="20"/>
                <w:szCs w:val="20"/>
                <w:lang w:eastAsia="zh-TW"/>
              </w:rPr>
              <w:t xml:space="preserve">每周 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20 </w:t>
            </w: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小時，共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4.5 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個月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7" w:line="220" w:lineRule="auto"/>
              <w:ind w:left="16" w:rightChars="-13" w:right="-31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周一至週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五，每天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>4</w:t>
            </w:r>
            <w:r w:rsidRPr="005D46DF">
              <w:rPr>
                <w:rFonts w:ascii="Times New Roman" w:hAnsi="標楷體" w:cs="標楷體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5D46DF">
              <w:rPr>
                <w:rFonts w:ascii="標楷體" w:eastAsia="標楷體" w:hAnsi="標楷體" w:cs="標楷體" w:hint="eastAsia"/>
                <w:spacing w:val="3"/>
                <w:sz w:val="20"/>
                <w:szCs w:val="20"/>
                <w:lang w:eastAsia="zh-TW"/>
              </w:rPr>
              <w:t xml:space="preserve">小時， </w:t>
            </w:r>
            <w:r w:rsidRPr="005D46DF">
              <w:rPr>
                <w:rFonts w:ascii="標楷體" w:eastAsia="標楷體" w:hAnsi="標楷體" w:cs="標楷體" w:hint="eastAsia"/>
                <w:spacing w:val="46"/>
                <w:sz w:val="20"/>
                <w:szCs w:val="20"/>
                <w:lang w:eastAsia="zh-TW"/>
              </w:rPr>
              <w:t xml:space="preserve">每周 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20 </w:t>
            </w:r>
            <w:r w:rsidRPr="005D46DF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小時，共</w:t>
            </w:r>
            <w:r w:rsidRPr="005D46DF">
              <w:rPr>
                <w:rFonts w:ascii="Times New Roman" w:hAnsi="標楷體" w:cs="標楷體"/>
                <w:sz w:val="20"/>
                <w:szCs w:val="20"/>
                <w:lang w:eastAsia="zh-TW"/>
              </w:rPr>
              <w:t xml:space="preserve">4.5 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個月</w:t>
            </w:r>
          </w:p>
        </w:tc>
      </w:tr>
      <w:tr w:rsidR="005D46DF" w:rsidRPr="005D46DF" w:rsidTr="005D46DF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12"/>
              <w:ind w:left="31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課程學分</w:t>
            </w:r>
            <w:proofErr w:type="spellEnd"/>
          </w:p>
          <w:p w:rsidR="005D46DF" w:rsidRPr="005D46DF" w:rsidRDefault="005D46DF" w:rsidP="005D46DF">
            <w:pPr>
              <w:spacing w:line="360" w:lineRule="atLeast"/>
              <w:ind w:left="31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D46D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D46DF">
              <w:rPr>
                <w:rFonts w:ascii="Times New Roman" w:eastAsia="標楷體" w:hAnsi="Times New Roman" w:hint="eastAsia"/>
                <w:sz w:val="20"/>
                <w:szCs w:val="20"/>
              </w:rPr>
              <w:t>共</w:t>
            </w:r>
            <w:r w:rsidRPr="005D46D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5D46DF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 w:rsidRPr="005D46DF">
              <w:rPr>
                <w:rFonts w:ascii="Times New Roman" w:eastAsia="標楷體" w:hAnsi="Times New Roman" w:hint="eastAsia"/>
                <w:sz w:val="20"/>
                <w:szCs w:val="20"/>
              </w:rPr>
              <w:t>學分</w:t>
            </w:r>
            <w:proofErr w:type="spellEnd"/>
            <w:r w:rsidRPr="005D46DF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0" w:rightChars="55" w:right="13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0" w:rightChars="59" w:right="14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Chars="55" w:right="13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="12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Chars="55" w:right="13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52" w:rightChars="59" w:right="142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5D46DF">
              <w:rPr>
                <w:rFonts w:ascii="Times New Roman" w:hAnsi="標楷體" w:cs="標楷體"/>
                <w:sz w:val="20"/>
                <w:szCs w:val="20"/>
              </w:rPr>
              <w:t xml:space="preserve">6 </w:t>
            </w: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proofErr w:type="spellEnd"/>
          </w:p>
        </w:tc>
      </w:tr>
    </w:tbl>
    <w:p w:rsidR="005D46DF" w:rsidRPr="005D46DF" w:rsidRDefault="005D46DF" w:rsidP="005D46DF">
      <w:pPr>
        <w:autoSpaceDE w:val="0"/>
        <w:autoSpaceDN w:val="0"/>
        <w:spacing w:after="13"/>
        <w:ind w:left="672"/>
        <w:jc w:val="center"/>
        <w:rPr>
          <w:rFonts w:ascii="標楷體" w:eastAsia="標楷體" w:hAnsi="標楷體" w:cs="標楷體" w:hint="eastAsia"/>
          <w:kern w:val="0"/>
          <w:szCs w:val="24"/>
        </w:rPr>
      </w:pPr>
    </w:p>
    <w:p w:rsidR="005D46DF" w:rsidRPr="005D46DF" w:rsidRDefault="005D46DF" w:rsidP="005D46DF">
      <w:pPr>
        <w:autoSpaceDE w:val="0"/>
        <w:autoSpaceDN w:val="0"/>
        <w:spacing w:after="13"/>
        <w:ind w:left="672"/>
        <w:jc w:val="center"/>
        <w:rPr>
          <w:rFonts w:ascii="標楷體" w:eastAsia="標楷體" w:hAnsi="標楷體" w:cs="標楷體" w:hint="eastAsia"/>
          <w:kern w:val="0"/>
          <w:szCs w:val="24"/>
        </w:rPr>
      </w:pPr>
      <w:r w:rsidRPr="005D46DF">
        <w:rPr>
          <w:rFonts w:ascii="標楷體" w:eastAsia="標楷體" w:hAnsi="標楷體" w:cs="標楷體" w:hint="eastAsia"/>
          <w:kern w:val="0"/>
          <w:szCs w:val="24"/>
        </w:rPr>
        <w:t>表2 職場實習內涵與所需具備之能力</w:t>
      </w:r>
    </w:p>
    <w:tbl>
      <w:tblPr>
        <w:tblStyle w:val="TableNormal"/>
        <w:tblW w:w="0" w:type="auto"/>
        <w:tblInd w:w="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992"/>
        <w:gridCol w:w="1453"/>
        <w:gridCol w:w="1669"/>
        <w:gridCol w:w="2016"/>
        <w:gridCol w:w="1985"/>
      </w:tblGrid>
      <w:tr w:rsidR="005D46DF" w:rsidRPr="005D46DF" w:rsidTr="005D46DF">
        <w:trPr>
          <w:trHeight w:val="625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before="140"/>
              <w:ind w:left="36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合作廠商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before="140"/>
              <w:ind w:left="35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1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before="140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部門規劃</w:t>
            </w:r>
            <w:proofErr w:type="spellEnd"/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line="308" w:lineRule="exact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崗（職）位規劃</w:t>
            </w:r>
            <w:proofErr w:type="spellEnd"/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tabs>
                <w:tab w:val="left" w:pos="1844"/>
              </w:tabs>
              <w:spacing w:line="308" w:lineRule="exact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職場應具備技術能力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before="140"/>
              <w:ind w:left="30"/>
              <w:jc w:val="center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主要學習內容</w:t>
            </w:r>
            <w:proofErr w:type="spellEnd"/>
          </w:p>
        </w:tc>
      </w:tr>
      <w:tr w:rsidR="005D46DF" w:rsidRPr="005D46DF" w:rsidTr="005D46DF">
        <w:trPr>
          <w:trHeight w:val="964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集泉塑膠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extDirection w:val="tbRl"/>
            <w:vAlign w:val="center"/>
            <w:hideMark/>
          </w:tcPr>
          <w:p w:rsidR="005D46DF" w:rsidRPr="005D46DF" w:rsidRDefault="005D46DF" w:rsidP="005D46DF">
            <w:pPr>
              <w:spacing w:before="18"/>
              <w:ind w:left="1023" w:right="1029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四技階段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20" w:right="96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第二年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45" w:right="119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設備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技術員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34"/>
                <w:sz w:val="20"/>
                <w:szCs w:val="20"/>
                <w:lang w:eastAsia="zh-TW"/>
              </w:rPr>
              <w:t>現場問題尋找與解決、產品設備機台數據蒐集與分析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196" w:lineRule="auto"/>
              <w:ind w:right="40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pacing w:val="34"/>
                <w:sz w:val="20"/>
                <w:szCs w:val="20"/>
                <w:lang w:eastAsia="zh-TW"/>
              </w:rPr>
              <w:t>工作研究方法應用、</w:t>
            </w: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工程統計方法應用</w:t>
            </w:r>
          </w:p>
        </w:tc>
      </w:tr>
      <w:tr w:rsidR="005D46DF" w:rsidRPr="005D46DF" w:rsidTr="005D46DF">
        <w:trPr>
          <w:trHeight w:val="964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20" w:right="96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第三年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45" w:right="119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設備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技術員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220" w:lineRule="auto"/>
              <w:ind w:left="16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現場作業人員動作分析與改善、工作現場布置改善建議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22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人因工程方法應用、設施規劃方法應用</w:t>
            </w:r>
          </w:p>
        </w:tc>
      </w:tr>
      <w:tr w:rsidR="005D46DF" w:rsidRPr="005D46DF" w:rsidTr="005D46DF">
        <w:trPr>
          <w:trHeight w:val="964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20" w:right="96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第四年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ind w:left="145" w:right="119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品管、生管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技術員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tabs>
                <w:tab w:val="left" w:pos="1844"/>
              </w:tabs>
              <w:spacing w:line="22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倉儲管理、出貨排程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line="199" w:lineRule="auto"/>
              <w:ind w:right="40"/>
              <w:jc w:val="center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 w:rsidRPr="005D46D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品質檢驗手法與機台使用倉儲與生產排程技術</w:t>
            </w:r>
          </w:p>
        </w:tc>
      </w:tr>
      <w:tr w:rsidR="005D46DF" w:rsidRPr="005D46DF" w:rsidTr="005D46DF">
        <w:trPr>
          <w:trHeight w:val="430"/>
        </w:trPr>
        <w:tc>
          <w:tcPr>
            <w:tcW w:w="12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D46DF" w:rsidRPr="005D46DF" w:rsidRDefault="005D46DF" w:rsidP="005D46DF">
            <w:pPr>
              <w:spacing w:before="39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畢業後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jc w:val="center"/>
              <w:rPr>
                <w:rFonts w:ascii="Times New Roman" w:eastAsia="標楷體" w:hAnsi="標楷體" w:cs="標楷體" w:hint="eastAsia"/>
                <w:sz w:val="20"/>
                <w:szCs w:val="20"/>
              </w:rPr>
            </w:pPr>
            <w:proofErr w:type="spellStart"/>
            <w:r w:rsidRPr="005D46DF">
              <w:rPr>
                <w:rFonts w:ascii="Times New Roman" w:eastAsia="標楷體" w:hAnsi="標楷體" w:cs="標楷體" w:hint="eastAsia"/>
                <w:sz w:val="20"/>
                <w:szCs w:val="20"/>
              </w:rPr>
              <w:t>依四年所學專長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46DF" w:rsidRPr="005D46DF" w:rsidRDefault="005D46DF" w:rsidP="005D46DF">
            <w:pPr>
              <w:spacing w:before="49"/>
              <w:ind w:firstLineChars="57" w:firstLine="11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5D46DF">
              <w:rPr>
                <w:rFonts w:ascii="標楷體" w:eastAsia="標楷體" w:hAnsi="標楷體" w:cs="標楷體" w:hint="eastAsia"/>
                <w:sz w:val="20"/>
                <w:szCs w:val="20"/>
              </w:rPr>
              <w:t>技術工程師</w:t>
            </w:r>
            <w:proofErr w:type="spell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D46DF" w:rsidRPr="005D46DF" w:rsidRDefault="005D46DF" w:rsidP="005D46DF">
            <w:pPr>
              <w:jc w:val="center"/>
              <w:rPr>
                <w:rFonts w:ascii="Times New Roman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46DF" w:rsidRPr="005D46DF" w:rsidRDefault="005D46DF" w:rsidP="005D46DF">
            <w:pPr>
              <w:jc w:val="center"/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</w:tr>
    </w:tbl>
    <w:p w:rsidR="005D46DF" w:rsidRPr="005D46DF" w:rsidRDefault="005D46DF" w:rsidP="005D46DF">
      <w:pPr>
        <w:autoSpaceDE w:val="0"/>
        <w:autoSpaceDN w:val="0"/>
        <w:spacing w:before="5"/>
        <w:rPr>
          <w:rFonts w:ascii="標楷體" w:eastAsia="標楷體" w:hAnsi="標楷體" w:cs="標楷體"/>
          <w:kern w:val="0"/>
          <w:sz w:val="17"/>
          <w:szCs w:val="24"/>
        </w:rPr>
      </w:pPr>
    </w:p>
    <w:p w:rsidR="005D46DF" w:rsidRPr="005D46DF" w:rsidRDefault="005D46DF" w:rsidP="005D46DF">
      <w:pPr>
        <w:autoSpaceDE w:val="0"/>
        <w:autoSpaceDN w:val="0"/>
        <w:spacing w:before="74"/>
        <w:ind w:left="672"/>
        <w:rPr>
          <w:rFonts w:ascii="標楷體" w:eastAsia="標楷體" w:hAnsi="標楷體" w:cs="標楷體" w:hint="eastAsia"/>
          <w:kern w:val="0"/>
          <w:szCs w:val="24"/>
        </w:rPr>
      </w:pPr>
    </w:p>
    <w:p w:rsidR="005D46DF" w:rsidRPr="005D46DF" w:rsidRDefault="005D46DF" w:rsidP="005D46DF">
      <w:pPr>
        <w:autoSpaceDE w:val="0"/>
        <w:autoSpaceDN w:val="0"/>
        <w:spacing w:before="74"/>
        <w:ind w:left="672"/>
        <w:rPr>
          <w:rFonts w:ascii="標楷體" w:eastAsia="標楷體" w:hAnsi="標楷體" w:cs="標楷體" w:hint="eastAsia"/>
          <w:kern w:val="0"/>
          <w:szCs w:val="24"/>
        </w:rPr>
      </w:pPr>
    </w:p>
    <w:p w:rsidR="005D46DF" w:rsidRPr="005D46DF" w:rsidRDefault="005D46DF" w:rsidP="005D46DF">
      <w:pPr>
        <w:widowControl/>
        <w:rPr>
          <w:rFonts w:ascii="標楷體" w:eastAsia="標楷體" w:hAnsi="標楷體" w:cs="標楷體"/>
          <w:kern w:val="0"/>
          <w:szCs w:val="24"/>
        </w:rPr>
        <w:sectPr w:rsidR="005D46DF" w:rsidRPr="005D46DF">
          <w:pgSz w:w="11910" w:h="16840"/>
          <w:pgMar w:top="1120" w:right="320" w:bottom="680" w:left="460" w:header="0" w:footer="408" w:gutter="0"/>
          <w:cols w:space="720"/>
        </w:sectPr>
      </w:pPr>
    </w:p>
    <w:p w:rsidR="003822E9" w:rsidRDefault="003822E9">
      <w:bookmarkStart w:id="0" w:name="_GoBack"/>
      <w:bookmarkEnd w:id="0"/>
    </w:p>
    <w:sectPr w:rsidR="00382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F"/>
    <w:rsid w:val="003822E9"/>
    <w:rsid w:val="005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16327-B02C-4D69-AEEF-1FFE5054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D46DF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2019-10-15T08:10:00Z</dcterms:created>
  <dcterms:modified xsi:type="dcterms:W3CDTF">2019-10-15T08:10:00Z</dcterms:modified>
</cp:coreProperties>
</file>